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2023年专项校园招聘工作人员岗位汇总表</w:t>
      </w:r>
    </w:p>
    <w:tbl>
      <w:tblPr>
        <w:tblStyle w:val="9"/>
        <w:tblW w:w="148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963"/>
        <w:gridCol w:w="1867"/>
        <w:gridCol w:w="1016"/>
        <w:gridCol w:w="2238"/>
        <w:gridCol w:w="2427"/>
        <w:gridCol w:w="2910"/>
        <w:gridCol w:w="1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535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日照岚山疏港铁路有限公司</w:t>
            </w:r>
          </w:p>
        </w:tc>
        <w:tc>
          <w:tcPr>
            <w:tcW w:w="1867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业务技术岗</w:t>
            </w:r>
          </w:p>
        </w:tc>
        <w:tc>
          <w:tcPr>
            <w:tcW w:w="1016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38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本科及以上学历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学士及以上学位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2427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研究生：桥梁与隧道工程、道路与铁道工程、轨道交通电气自动化、机械制造及其自动化、车辆工程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本科：轨道交通信号与控制、土木工程（铁道、桥梁方向）、电气工程及其自动化、机械设计制造及其自动化、车辆工程</w:t>
            </w:r>
          </w:p>
        </w:tc>
        <w:tc>
          <w:tcPr>
            <w:tcW w:w="2910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服从单位对岗位及工作地点的安排和调整。从事一线岗位，能吃苦耐劳。</w:t>
            </w:r>
          </w:p>
        </w:tc>
        <w:tc>
          <w:tcPr>
            <w:tcW w:w="192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color w:val="auto"/>
        </w:rPr>
      </w:pPr>
      <w:r>
        <w:rPr>
          <w:rFonts w:hint="eastAsia" w:ascii="方正小标宋简体" w:eastAsia="方正小标宋简体"/>
          <w:color w:val="auto"/>
        </w:rPr>
        <w:fldChar w:fldCharType="begin"/>
      </w:r>
      <w:r>
        <w:rPr>
          <w:rFonts w:hint="eastAsia" w:ascii="方正小标宋简体" w:eastAsia="方正小标宋简体"/>
          <w:color w:val="auto"/>
        </w:rPr>
        <w:instrText xml:space="preserve"> HYPERLINK "http://www.qljfjt.com/uploadfiles/2016/01/20160107110330330.doc" \t "_blank" </w:instrText>
      </w:r>
      <w:r>
        <w:rPr>
          <w:rFonts w:hint="eastAsia" w:ascii="方正小标宋简体" w:eastAsia="方正小标宋简体"/>
          <w:color w:val="auto"/>
        </w:rPr>
        <w:fldChar w:fldCharType="separate"/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日照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岚山疏港铁路有限公司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应聘登记表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fldChar w:fldCharType="end"/>
      </w:r>
    </w:p>
    <w:tbl>
      <w:tblPr>
        <w:tblStyle w:val="9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80"/>
        <w:gridCol w:w="900"/>
        <w:gridCol w:w="544"/>
        <w:gridCol w:w="718"/>
        <w:gridCol w:w="542"/>
        <w:gridCol w:w="1080"/>
        <w:gridCol w:w="80"/>
        <w:gridCol w:w="980"/>
        <w:gridCol w:w="1448"/>
        <w:gridCol w:w="18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　　名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snapToGrid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　　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出生年月</w:t>
            </w:r>
          </w:p>
        </w:tc>
        <w:tc>
          <w:tcPr>
            <w:tcW w:w="1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　　族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婚姻状况</w:t>
            </w:r>
          </w:p>
        </w:tc>
        <w:tc>
          <w:tcPr>
            <w:tcW w:w="1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    贯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napToGrid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 生 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1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时　　间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语言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及水平</w:t>
            </w:r>
          </w:p>
        </w:tc>
        <w:tc>
          <w:tcPr>
            <w:tcW w:w="35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身份证件号</w:t>
            </w:r>
          </w:p>
        </w:tc>
        <w:tc>
          <w:tcPr>
            <w:tcW w:w="234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5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手　　机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napToGrid w:val="0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234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紧急联系人及电话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或职(执)业资格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教  育   经  历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（自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开始填写至今，时间要连贯，含起止年月、单位、职务、工作内容）</w:t>
            </w:r>
          </w:p>
          <w:p>
            <w:pPr>
              <w:spacing w:line="320" w:lineRule="exac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600" w:lineRule="exact"/>
        <w:ind w:right="-105" w:rightChars="-50"/>
        <w:rPr>
          <w:rFonts w:hAnsi="仿宋"/>
          <w:color w:va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日照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  <w:lang w:val="en-US" w:eastAsia="zh-CN"/>
        </w:rPr>
        <w:t>岚山疏港铁路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应聘承诺书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我已仔细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阅读《日照岚山疏港铁路有限公司面向兰州交通大学、大连交通大学、大连科技学院专项校园招聘简章》，理解其内容，符合报考条件。我郑重承诺：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一、真实、准确地提供本人个人信息、证明资料、证件等相关材料；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二、认真履行报考人员的各项义务；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三、遵守考试纪律，服从考试安排，不作弊或协助他人作弊；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四、对违反以上承诺所造成的后果，本人自愿承担相应责任。 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520" w:lineRule="exact"/>
        <w:jc w:val="left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jc w:val="left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                        承诺人：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Roman 10cpi">
    <w:altName w:val="DejaVu Math TeX Gyr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D7812"/>
    <w:rsid w:val="023C4FF3"/>
    <w:rsid w:val="07236B41"/>
    <w:rsid w:val="0A4C364F"/>
    <w:rsid w:val="0BE303AA"/>
    <w:rsid w:val="127B404A"/>
    <w:rsid w:val="13006B97"/>
    <w:rsid w:val="1B54467F"/>
    <w:rsid w:val="1E4E5A52"/>
    <w:rsid w:val="22CE0F1E"/>
    <w:rsid w:val="276E4C3F"/>
    <w:rsid w:val="27CF50FA"/>
    <w:rsid w:val="2A8B788C"/>
    <w:rsid w:val="346A2316"/>
    <w:rsid w:val="36AD44E0"/>
    <w:rsid w:val="3AFB2CFC"/>
    <w:rsid w:val="3B517618"/>
    <w:rsid w:val="3E703D67"/>
    <w:rsid w:val="46EF21BB"/>
    <w:rsid w:val="4D466C04"/>
    <w:rsid w:val="4D500CF9"/>
    <w:rsid w:val="4E480DCE"/>
    <w:rsid w:val="52B95130"/>
    <w:rsid w:val="5CC144A5"/>
    <w:rsid w:val="5D3378AE"/>
    <w:rsid w:val="5D3D6CF2"/>
    <w:rsid w:val="5E253CA8"/>
    <w:rsid w:val="614367EE"/>
    <w:rsid w:val="67433A62"/>
    <w:rsid w:val="6A950CF1"/>
    <w:rsid w:val="6EBD7812"/>
    <w:rsid w:val="6ED66D4A"/>
    <w:rsid w:val="6F24006B"/>
    <w:rsid w:val="7D7FE588"/>
    <w:rsid w:val="7FD5C049"/>
    <w:rsid w:val="AFEC4C9B"/>
    <w:rsid w:val="BF97DF3C"/>
    <w:rsid w:val="F8FF8867"/>
    <w:rsid w:val="FAF74085"/>
    <w:rsid w:val="FFFFD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/>
    </w:pPr>
    <w:rPr>
      <w:sz w:val="21"/>
    </w:rPr>
  </w:style>
  <w:style w:type="paragraph" w:styleId="3">
    <w:name w:val="Body Text"/>
    <w:basedOn w:val="1"/>
    <w:qFormat/>
    <w:uiPriority w:val="1"/>
    <w:pPr>
      <w:spacing w:before="43"/>
      <w:ind w:left="111"/>
    </w:pPr>
    <w:rPr>
      <w:rFonts w:ascii="仿宋_GB2312" w:hAnsi="仿宋_GB2312" w:eastAsia="仿宋_GB2312"/>
      <w:sz w:val="32"/>
      <w:szCs w:val="32"/>
    </w:rPr>
  </w:style>
  <w:style w:type="paragraph" w:styleId="4">
    <w:name w:val="Body Text Indent 2"/>
    <w:basedOn w:val="1"/>
    <w:next w:val="5"/>
    <w:unhideWhenUsed/>
    <w:qFormat/>
    <w:uiPriority w:val="99"/>
    <w:pPr>
      <w:ind w:right="1" w:firstLine="720"/>
    </w:pPr>
    <w:rPr>
      <w:rFonts w:hAnsi="Times New Roman"/>
      <w:szCs w:val="24"/>
    </w:rPr>
  </w:style>
  <w:style w:type="paragraph" w:customStyle="1" w:styleId="5">
    <w:name w:val="z正文"/>
    <w:basedOn w:val="6"/>
    <w:qFormat/>
    <w:uiPriority w:val="0"/>
    <w:pPr>
      <w:tabs>
        <w:tab w:val="left" w:pos="525"/>
      </w:tabs>
      <w:snapToGrid w:val="0"/>
      <w:spacing w:line="360" w:lineRule="auto"/>
    </w:pPr>
    <w:rPr>
      <w:rFonts w:hAnsi="宋体"/>
      <w:sz w:val="24"/>
    </w:rPr>
  </w:style>
  <w:style w:type="paragraph" w:styleId="6">
    <w:name w:val="Plain Text"/>
    <w:basedOn w:val="1"/>
    <w:unhideWhenUsed/>
    <w:qFormat/>
    <w:uiPriority w:val="99"/>
    <w:rPr>
      <w:rFonts w:ascii="宋体" w:hAnsi="Roman 10cpi"/>
      <w:szCs w:val="20"/>
    </w:rPr>
  </w:style>
  <w:style w:type="paragraph" w:styleId="7">
    <w:name w:val="toc 3"/>
    <w:basedOn w:val="1"/>
    <w:next w:val="1"/>
    <w:qFormat/>
    <w:uiPriority w:val="0"/>
    <w:pPr>
      <w:widowControl/>
      <w:spacing w:after="100" w:line="276" w:lineRule="auto"/>
      <w:ind w:left="440" w:firstLine="3584"/>
    </w:p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2023-03-19T03:35:00Z</dcterms:created>
  <dc:creator>乐乐</dc:creator>
  <cp:lastModifiedBy>user</cp:lastModifiedBy>
  <dcterms:modified xsi:type="dcterms:W3CDTF">2023-03-30T17:15:15Z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